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after="156" w:line="360" w:lineRule="exact"/>
        <w:ind w:left="0" w:right="0" w:firstLine="0"/>
        <w:jc w:val="center"/>
        <w:textAlignment w:val="auto"/>
        <w:outlineLvl w:val="9"/>
        <w:rPr>
          <w:rFonts w:ascii="黑体" w:eastAsia="黑体" w:hint="eastAsia"/>
          <w:b/>
          <w:spacing w:val="100"/>
          <w:sz w:val="36"/>
          <w:szCs w:val="36"/>
        </w:rPr>
      </w:pPr>
      <w:r>
        <w:rPr>
          <w:rFonts w:ascii="黑体" w:eastAsia="黑体" w:hint="eastAsia"/>
          <w:b/>
          <w:spacing w:val="100"/>
          <w:sz w:val="36"/>
          <w:szCs w:val="36"/>
        </w:rPr>
        <w:t>泰州职业技术学院</w:t>
      </w:r>
      <w:r>
        <w:rPr>
          <w:rFonts w:ascii="黑体" w:eastAsia="黑体" w:hint="eastAsia"/>
          <w:b/>
          <w:spacing w:val="100"/>
          <w:sz w:val="36"/>
          <w:szCs w:val="36"/>
          <w:lang w:eastAsia="zh-CN"/>
        </w:rPr>
        <w:t>基础部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center"/>
        <w:textAlignment w:val="auto"/>
        <w:outlineLvl w:val="9"/>
        <w:rPr>
          <w:rFonts w:ascii="黑体" w:eastAsia="黑体" w:hint="eastAsia"/>
          <w:b/>
          <w:spacing w:val="20"/>
          <w:sz w:val="36"/>
          <w:szCs w:val="36"/>
        </w:rPr>
      </w:pPr>
      <w:r>
        <w:rPr>
          <w:rFonts w:ascii="黑体" w:eastAsia="黑体"/>
          <w:b/>
          <w:spacing w:val="20"/>
          <w:sz w:val="36"/>
          <w:szCs w:val="36"/>
        </w:rPr>
        <w:t>16-17-2</w:t>
      </w:r>
      <w:r>
        <w:rPr>
          <w:rFonts w:ascii="黑体" w:eastAsia="黑体" w:hint="eastAsia"/>
          <w:b/>
          <w:spacing w:val="20"/>
          <w:sz w:val="36"/>
          <w:szCs w:val="36"/>
        </w:rPr>
        <w:t>教学巡视</w:t>
      </w:r>
      <w:r>
        <w:rPr>
          <w:rFonts w:ascii="黑体" w:eastAsia="黑体" w:hint="eastAsia"/>
          <w:b/>
          <w:spacing w:val="20"/>
          <w:sz w:val="36"/>
          <w:szCs w:val="36"/>
          <w:lang w:eastAsia="zh-CN"/>
        </w:rPr>
        <w:t>安排</w:t>
      </w:r>
      <w:r>
        <w:rPr>
          <w:rFonts w:ascii="黑体" w:eastAsia="黑体" w:hint="eastAsia"/>
          <w:b/>
          <w:spacing w:val="2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center"/>
        <w:textAlignment w:val="auto"/>
        <w:outlineLvl w:val="9"/>
        <w:rPr>
          <w:rFonts w:ascii="黑体" w:eastAsia="黑体" w:hint="eastAsia"/>
          <w:b/>
          <w:spacing w:val="20"/>
          <w:sz w:val="36"/>
          <w:szCs w:val="36"/>
        </w:rPr>
      </w:pPr>
    </w:p>
    <w:tbl>
      <w:tblPr>
        <w:jc w:val="left"/>
        <w:tblInd w:w="0" w:type="dxa"/>
        <w:tblW w:w="14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817"/>
        <w:gridCol w:w="1513"/>
        <w:gridCol w:w="1751"/>
        <w:gridCol w:w="1632"/>
        <w:gridCol w:w="1632"/>
        <w:gridCol w:w="1633"/>
        <w:gridCol w:w="1633"/>
      </w:tblGrid>
      <w:tr>
        <w:trPr>
          <w:trHeight w:val="928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201</w:t>
            </w:r>
            <w:r>
              <w:rPr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星期五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总</w:t>
            </w:r>
            <w:r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巡视</w:t>
            </w:r>
          </w:p>
        </w:tc>
      </w:tr>
      <w:tr>
        <w:trPr>
          <w:trHeight w:val="652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第一周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vertAlign w:val="baseline"/>
                <w:lang w:eastAsia="zh-CN"/>
              </w:rPr>
              <w:t>（2.20-2.24）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敏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敏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敏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敏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敏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封立群</w:t>
            </w:r>
          </w:p>
        </w:tc>
      </w:tr>
      <w:tr>
        <w:trPr>
          <w:trHeight w:val="652"/>
        </w:trP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第二周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vertAlign w:val="baseline"/>
                <w:lang w:eastAsia="zh-CN"/>
              </w:rPr>
              <w:t>（2.27-3.3）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赵亚琴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杨佳根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赵亚琴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杨佳根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赵亚琴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杨佳根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赵亚琴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杨佳根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赵亚琴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杨佳根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黄明锋</w:t>
            </w:r>
          </w:p>
        </w:tc>
      </w:tr>
      <w:tr>
        <w:trPr>
          <w:trHeight w:val="652"/>
        </w:trP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第三周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vertAlign w:val="baseline"/>
                <w:lang w:eastAsia="zh-CN"/>
              </w:rPr>
              <w:t>（3.6-3.10）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张弘强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张弘强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张弘强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张弘强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张弘强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侯晓静</w:t>
            </w:r>
          </w:p>
        </w:tc>
      </w:tr>
      <w:tr>
        <w:trPr>
          <w:trHeight w:val="652"/>
        </w:trP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第四周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vertAlign w:val="baseline"/>
                <w:lang w:eastAsia="zh-CN"/>
              </w:rPr>
              <w:t>（3.13-3.17）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武琳蕴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武琳蕴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武琳蕴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武琳蕴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李晓瑾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武琳蕴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蒋晓军</w:t>
            </w:r>
          </w:p>
        </w:tc>
      </w:tr>
      <w:tr>
        <w:trPr>
          <w:trHeight w:val="652"/>
        </w:trP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第五周</w:t>
            </w:r>
          </w:p>
          <w:p>
            <w:pPr>
              <w:jc w:val="center"/>
            </w:pPr>
            <w:r>
              <w:rPr>
                <w:vertAlign w:val="baseline"/>
                <w:lang w:eastAsia="zh-CN"/>
              </w:rPr>
              <w:t>（3.20-3.24）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徐月琴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杨永凤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徐月琴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杨永凤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徐月琴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杨永凤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徐月琴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杨永凤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徐月琴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杨永凤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封立群</w:t>
            </w:r>
          </w:p>
        </w:tc>
      </w:tr>
      <w:tr>
        <w:trPr>
          <w:trHeight w:val="652"/>
        </w:trP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第六周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（3.27-3.31）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沐雨芳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峰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沐雨芳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峰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沐雨芳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峰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沐雨芳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沐雨芳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黄明锋</w:t>
            </w:r>
          </w:p>
        </w:tc>
      </w:tr>
      <w:tr>
        <w:trPr>
          <w:trHeight w:val="652"/>
        </w:trP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第七周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（4.3-4.7）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杨雪林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廖为鲲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杨雪林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廖为鲲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杨雪林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廖为鲲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杨雪林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廖为鲲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杨雪林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廖为鲲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侯晓静</w:t>
            </w:r>
          </w:p>
        </w:tc>
      </w:tr>
      <w:tr>
        <w:trPr>
          <w:trHeight w:val="652"/>
        </w:trP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第八周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（4.10-4.14）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林月红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杨莉莉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林月红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杨莉莉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林月红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杨莉莉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林月红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杨莉莉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林月红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杨莉莉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蒋晓军</w:t>
            </w:r>
          </w:p>
        </w:tc>
      </w:tr>
      <w:tr>
        <w:trPr>
          <w:trHeight w:val="652"/>
        </w:trP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第九周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（4.17-4.21）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  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朱丽萍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  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朱丽萍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  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朱丽萍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  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朱丽萍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  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朱丽萍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封立群</w:t>
            </w:r>
          </w:p>
        </w:tc>
      </w:tr>
      <w:tr>
        <w:trPr>
          <w:trHeight w:val="652"/>
        </w:trP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（4.24-4.28）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宋其振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章朝庆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宋其振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章朝庆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宋其振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章朝庆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宋其振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章朝庆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宋其振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章朝庆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黄明锋</w:t>
            </w:r>
          </w:p>
        </w:tc>
      </w:tr>
      <w:tr>
        <w:trPr>
          <w:trHeight w:val="652"/>
        </w:trP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第十一周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vertAlign w:val="baseline"/>
                <w:lang w:eastAsia="zh-CN"/>
              </w:rPr>
              <w:t>（5.1-5.5）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刘志林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刘志林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刘志林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刘志林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刘志林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侯晓静</w:t>
            </w:r>
          </w:p>
        </w:tc>
      </w:tr>
      <w:t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第十二周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（5.8-5.12）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周丽丽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张作儒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周丽丽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张作儒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周丽丽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张作儒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周丽丽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张作儒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周丽丽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张作儒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蒋晓军</w:t>
            </w:r>
          </w:p>
        </w:tc>
      </w:tr>
      <w:t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第十三周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（5.15-5.19）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张锦慧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张锦慧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张锦慧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张锦慧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张锦慧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封立群</w:t>
            </w:r>
          </w:p>
        </w:tc>
      </w:tr>
      <w:t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第十四周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（5.22-5.26）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王建民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王建民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王建民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王建民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崔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王建民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黄明锋</w:t>
            </w:r>
          </w:p>
        </w:tc>
      </w:tr>
      <w:t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第十五周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（5.29-6.3）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  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严阿琴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  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严阿琴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  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严阿琴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  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严阿琴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潘  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严阿琴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侯晓静</w:t>
            </w:r>
          </w:p>
        </w:tc>
      </w:tr>
      <w:t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第十六周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（6.5-6.9）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杨克彦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端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木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杨克彦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端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木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杨克彦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端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木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杨克彦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端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杨克彦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端</w:t>
            </w:r>
            <w:r>
              <w:rPr>
                <w:rStyle w:val="15"/>
                <w:sz w:val="24"/>
                <w:szCs w:val="24"/>
                <w:lang w:val="en-US" w:eastAsia="zh-CN" w:bidi="ar-SA"/>
              </w:rPr>
              <w:t xml:space="preserve">  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蒋晓军</w:t>
            </w:r>
          </w:p>
        </w:tc>
      </w:tr>
      <w:tr>
        <w:trPr>
          <w:trHeight w:val="672"/>
        </w:trP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第十七周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（6.12-6.16）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毛秋蕴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商继承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毛秋蕴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商继承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毛秋蕴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商继承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毛秋蕴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商继承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毛秋蕴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商继承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封立群</w:t>
            </w:r>
          </w:p>
        </w:tc>
      </w:tr>
      <w:t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第十八周</w:t>
            </w:r>
          </w:p>
          <w:p>
            <w:pPr>
              <w:jc w:val="center"/>
            </w:pPr>
            <w:r>
              <w:rPr>
                <w:vertAlign w:val="baseline"/>
                <w:lang w:eastAsia="zh-CN"/>
              </w:rPr>
              <w:t>（6.19-6.23）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  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  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  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  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  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黄明锋</w:t>
            </w:r>
          </w:p>
        </w:tc>
      </w:tr>
      <w:tr>
        <w:tc>
          <w:tcPr>
            <w:tcW w:w="1516" w:type="dxa"/>
            <w:vAlign w:val="center"/>
          </w:tcPr>
          <w:p>
            <w:pPr>
              <w:jc w:val="center"/>
              <w:rPr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第十九周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vertAlign w:val="baseline"/>
                <w:lang w:eastAsia="zh-CN"/>
              </w:rPr>
              <w:t>（6.26-6.30）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多媒体教室及操场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周勇祥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李红梅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侯晓静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center"/>
        <w:textAlignment w:val="auto"/>
        <w:outlineLvl w:val="9"/>
        <w:rPr>
          <w:rFonts w:ascii="黑体" w:eastAsia="黑体" w:hint="eastAsia"/>
          <w:b/>
          <w:spacing w:val="2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left"/>
        <w:textAlignment w:val="auto"/>
        <w:outlineLvl w:val="9"/>
        <w:rPr>
          <w:rFonts w:ascii="黑体" w:eastAsia="黑体"/>
          <w:b w:val="0"/>
          <w:bCs/>
          <w:spacing w:val="20"/>
          <w:sz w:val="21"/>
          <w:szCs w:val="21"/>
          <w:lang w:val="en-US" w:eastAsia="zh-CN"/>
        </w:rPr>
      </w:pPr>
      <w:r>
        <w:rPr>
          <w:rFonts w:ascii="黑体" w:eastAsia="黑体" w:hint="eastAsia"/>
          <w:b w:val="0"/>
          <w:bCs/>
          <w:spacing w:val="20"/>
          <w:sz w:val="21"/>
          <w:szCs w:val="21"/>
          <w:lang w:eastAsia="zh-CN"/>
        </w:rPr>
        <w:t>备注</w:t>
      </w:r>
      <w:r>
        <w:rPr>
          <w:rFonts w:ascii="黑体" w:eastAsia="黑体" w:hint="eastAsia"/>
          <w:b w:val="0"/>
          <w:bCs/>
          <w:spacing w:val="20"/>
          <w:sz w:val="21"/>
          <w:szCs w:val="21"/>
          <w:lang w:val="en-US" w:eastAsia="zh-CN"/>
        </w:rPr>
        <w:t>:</w:t>
      </w:r>
      <w:r>
        <w:rPr>
          <w:rFonts w:ascii="黑体" w:eastAsia="黑体"/>
          <w:b w:val="0"/>
          <w:bCs/>
          <w:spacing w:val="20"/>
          <w:sz w:val="21"/>
          <w:szCs w:val="21"/>
          <w:lang w:val="en-US" w:eastAsia="zh-CN"/>
        </w:rPr>
        <w:t>1.</w:t>
      </w:r>
      <w:r>
        <w:rPr>
          <w:rFonts w:ascii="黑体" w:eastAsia="黑体" w:hint="eastAsia"/>
          <w:b w:val="0"/>
          <w:bCs/>
          <w:spacing w:val="20"/>
          <w:sz w:val="21"/>
          <w:szCs w:val="21"/>
          <w:lang w:val="en-US" w:eastAsia="zh-CN"/>
        </w:rPr>
        <w:t>请按《泰州技术学院基础部教学巡视制度》要求巡视，并填写《泰州技术学院基础部教学巡视记录表》。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left"/>
        <w:textAlignment w:val="auto"/>
        <w:outlineLvl w:val="9"/>
        <w:rPr>
          <w:rFonts w:ascii="黑体" w:eastAsia="黑体" w:hint="eastAsia"/>
          <w:b w:val="0"/>
          <w:bCs/>
          <w:spacing w:val="20"/>
          <w:sz w:val="21"/>
          <w:szCs w:val="21"/>
          <w:lang w:eastAsia="zh-CN"/>
        </w:rPr>
      </w:pPr>
      <w:r>
        <w:rPr>
          <w:rFonts w:ascii="黑体" w:eastAsia="黑体"/>
          <w:b w:val="0"/>
          <w:bCs/>
          <w:spacing w:val="20"/>
          <w:sz w:val="21"/>
          <w:szCs w:val="21"/>
          <w:lang w:val="en-US" w:eastAsia="zh-CN"/>
        </w:rPr>
        <w:t xml:space="preserve">     2.请各位老师做好相应的交接工作，以保证</w:t>
      </w:r>
      <w:r>
        <w:rPr>
          <w:rFonts w:ascii="黑体" w:eastAsia="黑体" w:hint="eastAsia"/>
          <w:b w:val="0"/>
          <w:bCs/>
          <w:spacing w:val="20"/>
          <w:sz w:val="21"/>
          <w:szCs w:val="21"/>
          <w:lang w:val="en-US" w:eastAsia="zh-CN"/>
        </w:rPr>
        <w:t>巡视</w:t>
      </w:r>
      <w:r>
        <w:rPr>
          <w:rFonts w:ascii="黑体" w:eastAsia="黑体"/>
          <w:b w:val="0"/>
          <w:bCs/>
          <w:spacing w:val="20"/>
          <w:sz w:val="21"/>
          <w:szCs w:val="21"/>
          <w:lang w:val="en-US" w:eastAsia="zh-CN"/>
        </w:rPr>
        <w:t>工作按序进行。</w:t>
      </w:r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BreakWrappedTables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character" w:customStyle="1" w:styleId="15">
    <w:name w:val="font01"/>
    <w:basedOn w:val="10"/>
    <w:rPr>
      <w:rFonts w:ascii="宋体" w:eastAsia="宋体" w:cs="宋体"/>
      <w:color w:val="000000"/>
      <w:sz w:val="32"/>
      <w:szCs w:val="32"/>
      <w:u w:val="none"/>
    </w:rPr>
  </w:style>
  <w:style w:type="paragraph" w:styleId="93">
    <w:name w:val="Normal (Web)"/>
    <w:basedOn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</Application>
  <Pages>2</Pages>
  <Words>980</Words>
  <Characters>1133</Characters>
  <Lines>281</Lines>
  <Paragraphs>279</Paragraphs>
  <CharactersWithSpaces>1228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Lenovo User</cp:lastModifiedBy>
  <cp:revision>0</cp:revision>
  <cp:lastPrinted>2016-09-06T10:37:00Z</cp:lastPrinted>
  <dcterms:created xsi:type="dcterms:W3CDTF">2016-02-19T07:43:00Z</dcterms:created>
  <dcterms:modified xsi:type="dcterms:W3CDTF">2017-02-21T02:29:29Z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2052-10.1.0.6206</vt:lpwstr>
  </property>
</Properties>
</file>